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Commission :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Quatrième Commission – Politiques Spéciales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Thème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Permettre l’autodétermination sereine et régulée des peuples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Auteur</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Royaume-Uni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 cours des dernières décennies, des états furent créés grâce à un droit fondamental qu’est l’autodétermination, inscrit dans la Charte des Nations Unies. C’est un principe que le Royaume-Uni soutient tant qu’il est exercé dans un cadre serein et régulé et qu’il se déroule de manière démocratique.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Royaume-Uni sachant que l’autodétermination des peuples est un sujet majeur, a, au cours de son histoire participé à l’adoption de textes visant à l’application de ce principe à travers le monde tels que la Déclaration sur l’octroi de l’indépendance aux pays et aux peuples coloniaux ou encore le Pacte relatif aux droits économiques, sociaux et culturels signé par le Royaume-Uni en 1968.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Cependant, lorsqu’il s’agit d’indépendance, le Royaume-Uni estime qu’il n’est pas toujours sage, comme dans le cas de l’Écosse ou de la Catalogne de d’envisager de mettre en œuvre cette solution. En effet, l’Écosse, région de Grande Bretagne, envisage, par la voix d’un référendum de quitter le Royaume-Uni mettant ainsi fin au « Act of the Union » de 1706. En quittant le Royaume-Uni, l’Écosse mettrait fin à plusieurs siècles d’histoire commune et de collaboration diplomatique, militaire, économique et sociale. Cette situation s’est récemment reproduite en Espagne, alors que le gouvernement catalan de Carles Puigdemont mit en place un référendum illégal afin de savoir si le peuple catalan est favorable au maintien de celui-ci dans le Royaume Espagnol. En outre, le Royaume- Uni n’est pas très favorable à l’indépendance de certains peuples lorsque ceux-ci et l’état dans lequel ils se situent ont une très forte relation dans certains domaines mais l’est plus lorsqu’il s’agit d’octroyer plus d’autonomie à ceux-ci. En revanche, si un peuple ne entreprend des conflits pas bien avec l’état dans lequel il se situe, alors l’indépendance peut être une bonne solution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L’autodétermination étant parfois la solution pour mettre fin à des conflits entre des populations, elle peut parfois aussi être source de conflits et de violence entre des peuples ayant des convictions religieuses différentes, des avis politiques différents, ou des situations économiques différents. Elle doit donc être impérativement régulée par l’état et le peuple concerné ainsi que la communauté internationale si besoin est afin que l’autodétermination des peuples ait lieu dans des circonstances pacifiques.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Royaume-Uni considère qu’il est nécessaire, lorsque l’autodétermination d’un peuple ne se déroule pas dans un cadre serein et pacifique, que le peuple concerné ait l’appui de la communauté internationale pour trouver une solution au conflit. Aussi, il faut que les citoyens acteurs de l’autodétermination d’un peuple aient conscience des conséquences que celle-ci peut produire.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Royaume-Uni ayant reconnu le droit d’autodétermination des peuple en ratifiant la charte des Nations-Unies et d’autres textes permettant celui-ci continue de soutenir ce principe encore aujourd’hui mais considère qu’il est important qu’elle se déroule dans un cadre serein et régulé soit par la communauté internationale, soit par le peuple et l’état acteurs du débat et qu’elle se déroule de manière démocratique mais estime qu’avoir recours à l’indépendance n’est pas toujours la solution.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