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Commission: Health Committee</w:t>
      </w: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Question: What are the constraints necessary to genetic modification of the human gene pool?</w:t>
      </w: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Author: Sweden</w:t>
      </w: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3C5943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With to the discovery of CRISPR, gene editing is now a much easier and cheaper way to make very precise changes </w:t>
      </w:r>
      <w:r>
        <w:rPr>
          <w:rFonts w:ascii="Times New Roman" w:hAnsi="Times New Roman"/>
          <w:sz w:val="20"/>
          <w:szCs w:val="20"/>
        </w:rPr>
        <w:t>to DNA. This allows scientists to explore the function of genes and, in principle, correct mutations that cause diseases. It is has been a huge breakthrough, but like everything that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 new and unknown, it has created a lot of debate around how far this sho</w:t>
      </w:r>
      <w:r>
        <w:rPr>
          <w:rFonts w:ascii="Times New Roman" w:hAnsi="Times New Roman"/>
          <w:sz w:val="20"/>
          <w:szCs w:val="20"/>
        </w:rPr>
        <w:t xml:space="preserve">uld be taken and </w:t>
      </w:r>
      <w:proofErr w:type="spellStart"/>
      <w:r>
        <w:rPr>
          <w:rFonts w:ascii="Times New Roman" w:hAnsi="Times New Roman"/>
          <w:sz w:val="20"/>
          <w:szCs w:val="20"/>
        </w:rPr>
        <w:t>wether</w:t>
      </w:r>
      <w:proofErr w:type="spellEnd"/>
      <w:r>
        <w:rPr>
          <w:rFonts w:ascii="Times New Roman" w:hAnsi="Times New Roman"/>
          <w:sz w:val="20"/>
          <w:szCs w:val="20"/>
        </w:rPr>
        <w:t xml:space="preserve"> it is ethically correct.</w:t>
      </w:r>
    </w:p>
    <w:p w:rsidR="003C5943" w:rsidRDefault="003C5943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Sweden has an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  <w:lang w:val="it-IT"/>
        </w:rPr>
        <w:t>innovative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  <w:lang w:val="en-US"/>
        </w:rPr>
        <w:t xml:space="preserve">life science industry, strong academia and world leading infrastructure for research. It considered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to be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one of the world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  <w:lang w:val="en-US"/>
        </w:rPr>
        <w:t>s most prominent research nations. The government is inves</w:t>
      </w:r>
      <w:r>
        <w:rPr>
          <w:rFonts w:ascii="Times New Roman" w:hAnsi="Times New Roman"/>
          <w:sz w:val="20"/>
          <w:szCs w:val="20"/>
          <w:lang w:val="en-US"/>
        </w:rPr>
        <w:t>ting significant resources in research and development reaping the benefits of contemporary globalization.</w:t>
      </w:r>
    </w:p>
    <w:p w:rsidR="003C5943" w:rsidRDefault="00EE0C00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Government investment and other public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fundings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for research totaled about SEK 40 billion in 2017. Some salient examples of investments resulting fro</w:t>
      </w:r>
      <w:r>
        <w:rPr>
          <w:rFonts w:ascii="Times New Roman" w:hAnsi="Times New Roman"/>
          <w:sz w:val="20"/>
          <w:szCs w:val="20"/>
          <w:lang w:val="en-US"/>
        </w:rPr>
        <w:t xml:space="preserve">m the latest research bill are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MaxIV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in Lund, a new centre for clinical trials in Gothenburg, and the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SciLifeLab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in Stockholm and Uppsala.</w:t>
      </w:r>
    </w:p>
    <w:p w:rsidR="003C5943" w:rsidRDefault="003C5943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Our country believes that this advance in science presents an opportunity to better our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citizens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lives, by letting t</w:t>
      </w:r>
      <w:r>
        <w:rPr>
          <w:rFonts w:ascii="Times New Roman" w:hAnsi="Times New Roman"/>
          <w:sz w:val="20"/>
          <w:szCs w:val="20"/>
          <w:lang w:val="en-US"/>
        </w:rPr>
        <w:t xml:space="preserve">hem live in a world where genetic diseases, that up until now had no cure, are not to worry about. </w:t>
      </w:r>
    </w:p>
    <w:p w:rsidR="003C5943" w:rsidRDefault="00EE0C00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International collaboration is necessary to push through with these advances and use them to their full potential.</w:t>
      </w:r>
      <w:r>
        <w:rPr>
          <w:rFonts w:ascii="Times New Roman" w:hAnsi="Times New Roman"/>
          <w:color w:val="FF380C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Last year, a cooperation agreement on res</w:t>
      </w:r>
      <w:r>
        <w:rPr>
          <w:rFonts w:ascii="Times New Roman" w:hAnsi="Times New Roman"/>
          <w:sz w:val="20"/>
          <w:szCs w:val="20"/>
          <w:lang w:val="en-US"/>
        </w:rPr>
        <w:t xml:space="preserve">earch between the Swedish agency for innovation,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Vinnova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 and the Chinese Ministry of Science and Technology was signed.</w:t>
      </w:r>
    </w:p>
    <w:p w:rsidR="003C5943" w:rsidRDefault="003C5943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Of course, precautions must be taken with this research, such as not letting the embryos life advance until scientists are sure there </w:t>
      </w:r>
      <w:r>
        <w:rPr>
          <w:rFonts w:ascii="Times New Roman" w:hAnsi="Times New Roman"/>
          <w:sz w:val="20"/>
          <w:szCs w:val="20"/>
          <w:lang w:val="en-US"/>
        </w:rPr>
        <w:t xml:space="preserve">are no risks by letting them being born. In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september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2016, a Swedish biologist, Fredrik Lanner, genetically modified a healthy embryo, but he was only studying it, and destroyed it after 14 days of growth.</w:t>
      </w:r>
    </w:p>
    <w:p w:rsidR="003C5943" w:rsidRDefault="003C5943">
      <w:pPr>
        <w:pStyle w:val="FreeForm"/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Humans have been engineering life for thousands </w:t>
      </w:r>
      <w:r>
        <w:rPr>
          <w:rFonts w:ascii="Times New Roman" w:hAnsi="Times New Roman"/>
          <w:sz w:val="20"/>
          <w:szCs w:val="20"/>
        </w:rPr>
        <w:t>of years through selective breeding. We chose animals and plants with useful traits, slowly changing the species.</w:t>
      </w: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It mustn't be considered morally incorrect to choose the genes of future generations, since it is a part of natural selection, and it would ev</w:t>
      </w:r>
      <w:r>
        <w:rPr>
          <w:rFonts w:ascii="Times New Roman" w:hAnsi="Times New Roman"/>
          <w:sz w:val="20"/>
          <w:szCs w:val="20"/>
        </w:rPr>
        <w:t xml:space="preserve">en be cruel not to spare children of preventable diseases, if we have the means to do so.  </w:t>
      </w: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matter what we want to do, the technology exists, and the word has spread.</w:t>
      </w:r>
    </w:p>
    <w:p w:rsidR="003C5943" w:rsidRDefault="00EE0C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 now have two options: either to ban human genetic engineering, leading the science</w:t>
      </w:r>
      <w:r>
        <w:rPr>
          <w:rFonts w:ascii="Times New Roman" w:hAnsi="Times New Roman"/>
          <w:sz w:val="20"/>
          <w:szCs w:val="20"/>
        </w:rPr>
        <w:t xml:space="preserve"> to go to places with jurisdiction and rules we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re not comfortable with, or to lead research, ensuring that further advances are done with precaution and transparency.</w:t>
      </w: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5943" w:rsidRDefault="003C594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</w:p>
    <w:p w:rsidR="003C5943" w:rsidRDefault="003C5943">
      <w:pPr>
        <w:pStyle w:val="Body"/>
      </w:pPr>
    </w:p>
    <w:p w:rsidR="003C5943" w:rsidRDefault="003C5943">
      <w:pPr>
        <w:pStyle w:val="Body"/>
      </w:pPr>
    </w:p>
    <w:p w:rsidR="003C5943" w:rsidRDefault="003C5943">
      <w:pPr>
        <w:pStyle w:val="Body"/>
      </w:pPr>
    </w:p>
    <w:p w:rsidR="003C5943" w:rsidRDefault="003C5943">
      <w:pPr>
        <w:pStyle w:val="Body"/>
      </w:pPr>
    </w:p>
    <w:sectPr w:rsidR="003C5943" w:rsidSect="003C594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43" w:rsidRDefault="003C5943" w:rsidP="003C5943">
      <w:r>
        <w:separator/>
      </w:r>
    </w:p>
  </w:endnote>
  <w:endnote w:type="continuationSeparator" w:id="0">
    <w:p w:rsidR="003C5943" w:rsidRDefault="003C5943" w:rsidP="003C5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3" w:rsidRDefault="003C594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43" w:rsidRDefault="003C5943" w:rsidP="003C5943">
      <w:r>
        <w:separator/>
      </w:r>
    </w:p>
  </w:footnote>
  <w:footnote w:type="continuationSeparator" w:id="0">
    <w:p w:rsidR="003C5943" w:rsidRDefault="003C5943" w:rsidP="003C5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3" w:rsidRDefault="003C5943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43"/>
    <w:rsid w:val="003C5943"/>
    <w:rsid w:val="00EE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5943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C5943"/>
    <w:rPr>
      <w:u w:val="single"/>
    </w:rPr>
  </w:style>
  <w:style w:type="table" w:customStyle="1" w:styleId="TableNormal">
    <w:name w:val="Table Normal"/>
    <w:rsid w:val="003C59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C5943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3C5943"/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FreeForm">
    <w:name w:val="Free Form"/>
    <w:rsid w:val="003C5943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2312</Characters>
  <Application>Microsoft Office Word</Application>
  <DocSecurity>4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AGUER Gilles</dc:creator>
  <cp:lastModifiedBy>gaguer</cp:lastModifiedBy>
  <cp:revision>2</cp:revision>
  <dcterms:created xsi:type="dcterms:W3CDTF">2018-01-29T12:49:00Z</dcterms:created>
  <dcterms:modified xsi:type="dcterms:W3CDTF">2018-01-29T12:49:00Z</dcterms:modified>
</cp:coreProperties>
</file>