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Commission: Droits de l’homme</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Question : Lancement d’une campagne onusienne de sensibilisation aux droits des Femmes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Auteur : Russie</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000000"/>
          <w:spacing w:val="0"/>
          <w:position w:val="0"/>
          <w:sz w:val="24"/>
          <w:shd w:fill="auto" w:val="clear"/>
        </w:rPr>
      </w:pPr>
      <w:r>
        <w:rPr>
          <w:rFonts w:ascii="Cambria" w:hAnsi="Cambria" w:cs="Cambria" w:eastAsia="Cambria"/>
          <w:color w:val="auto"/>
          <w:spacing w:val="0"/>
          <w:position w:val="0"/>
          <w:sz w:val="24"/>
          <w:shd w:fill="auto" w:val="clear"/>
        </w:rPr>
        <w:t xml:space="preserve">La Russie est un pays dans lequel habitent plus de 144 millions de personnes dont 78 millions sont des femmes.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La Russie a signé 1993 la Déclaration d’universelle des droits de l’homme  dans laquelle l‘article premier dit « Tous les êtres humains naissent libres et égaux  en dignité et en droits. Ils sont doués de raison et de conscience et doivent agir les uns envers les autres dans un esprit de fraternité »</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Malheureusement, même si la Russie est un pays très peuplé, sa culture ne s’adapte pas spécialement à cette loi. Depuis le début des temps, la population vit sous plusieurs coutumes comme par exemple, à la maison c‘est la femme, la mère de famille, la femme forte qui commande, tout un système matriarcal. A la différence d’autres pays, la femme russe obtient le droit de vote au début du 20ème siècle, en 1917 l’avortement a été légalisé, puis en 1919 le Code de la famille apparaît en Russie donnant aux femmes l’émancipation par le travail et la maternité. Une grand nombre de droits aux femmes sont alors apparus, tel l’accès aux soins, au marché du travail ainsi que l’aide a l’éducation.</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000000"/>
          <w:spacing w:val="0"/>
          <w:position w:val="0"/>
          <w:sz w:val="24"/>
          <w:shd w:fill="FFFFFF" w:val="clear"/>
        </w:rPr>
      </w:pPr>
      <w:r>
        <w:rPr>
          <w:rFonts w:ascii="Cambria" w:hAnsi="Cambria" w:cs="Cambria" w:eastAsia="Cambria"/>
          <w:color w:val="auto"/>
          <w:spacing w:val="0"/>
          <w:position w:val="0"/>
          <w:sz w:val="24"/>
          <w:shd w:fill="auto" w:val="clear"/>
        </w:rPr>
        <w:t xml:space="preserve">Malgré  tout ces avancements, les femmes souffrent quand même d’une certaine différence par rapport aux hommes dans le domaine du travail, financier ou personnel.  Les femmes russes doivent subir au quotidien la culture machiste qui persiste dans le pays, elles reçoivent des salaires plus bas: 25 000 roubles pour les femmes contre 33 00 roubles pour les hommes, soit 25% de différence.</w:t>
      </w:r>
      <w:r>
        <w:rPr>
          <w:rFonts w:ascii="Cambria" w:hAnsi="Cambria" w:cs="Cambria" w:eastAsia="Cambria"/>
          <w:color w:val="000000"/>
          <w:spacing w:val="0"/>
          <w:position w:val="0"/>
          <w:sz w:val="24"/>
          <w:shd w:fill="FFFFFF" w:val="clear"/>
        </w:rPr>
        <w:t xml:space="preserve">  La violence domestique, sujet totalement bannit et tabou au sein de la société  russe, est présente dans l'ensemble de la Russie et touche des femmes de toutes classes. Un rapport de l'UNICEF cite « une enquête à Moscou », selon laquelle plus d'un tiers des femmes divorcées ont été battues par leur mari.</w:t>
      </w:r>
      <w:r>
        <w:rPr>
          <w:rFonts w:ascii="Cambria" w:hAnsi="Cambria" w:cs="Cambria" w:eastAsia="Cambria"/>
          <w:color w:val="000000"/>
          <w:spacing w:val="0"/>
          <w:position w:val="0"/>
          <w:sz w:val="24"/>
          <w:shd w:fill="auto" w:val="clear"/>
        </w:rPr>
        <w:t xml:space="preserve"> </w:t>
      </w:r>
      <w:r>
        <w:rPr>
          <w:rFonts w:ascii="Cambria" w:hAnsi="Cambria" w:cs="Cambria" w:eastAsia="Cambria"/>
          <w:color w:val="000000"/>
          <w:spacing w:val="0"/>
          <w:position w:val="0"/>
          <w:sz w:val="24"/>
          <w:shd w:fill="FFFFFF" w:val="clear"/>
        </w:rPr>
        <w:t xml:space="preserve">Selon le Ministère de l'intérieur de la Fédération de Russie, 9.000 femmes ont été tuées, en 2003, par leur mari, leur compagnon ou un autre proche.</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000000"/>
          <w:spacing w:val="0"/>
          <w:position w:val="0"/>
          <w:sz w:val="24"/>
          <w:shd w:fill="auto" w:val="clear"/>
        </w:rPr>
        <w:br/>
      </w:r>
      <w:r>
        <w:rPr>
          <w:rFonts w:ascii="Cambria" w:hAnsi="Cambria" w:cs="Cambria" w:eastAsia="Cambria"/>
          <w:color w:val="000000"/>
          <w:spacing w:val="0"/>
          <w:position w:val="0"/>
          <w:sz w:val="24"/>
          <w:shd w:fill="FFFFFF" w:val="clear"/>
        </w:rPr>
        <w:t xml:space="preserve">Les actes de violence contre la personne, tels que les coups et les dommages corporels plus ou moins graves, sont réprimés par le Code pénal russe. Il n'existe toutefois pas de loi spécifique, relative à la violence domestique.</w:t>
      </w:r>
      <w:r>
        <w:rPr>
          <w:rFonts w:ascii="Cambria" w:hAnsi="Cambria" w:cs="Cambria" w:eastAsia="Cambria"/>
          <w:color w:val="000000"/>
          <w:spacing w:val="0"/>
          <w:position w:val="0"/>
          <w:sz w:val="24"/>
          <w:shd w:fill="auto" w:val="clear"/>
        </w:rPr>
        <w:t xml:space="preserve"> </w:t>
      </w:r>
      <w:r>
        <w:rPr>
          <w:rFonts w:ascii="Cambria" w:hAnsi="Cambria" w:cs="Cambria" w:eastAsia="Cambria"/>
          <w:color w:val="000000"/>
          <w:spacing w:val="0"/>
          <w:position w:val="0"/>
          <w:sz w:val="24"/>
          <w:shd w:fill="FFFFFF" w:val="clear"/>
        </w:rPr>
        <w:t xml:space="preserve">C'est pourquoi un grand nombre de femmes finissent par ne pas donner suite à leur plainte initiale. Les préjugés sexistes, selon lesquels les femmes sont responsables de l'échec d'un mariage, sont largement répandus dans la population, et la crainte de l'ostracisme que la société pourrait décréter contre celle qui a conduit le père de ses enfants devant les tribunaux vient souvent renforcer les réticences des femmes à porter plainte contre leur mari ou leur compagnon.</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Le problème se pose lorsque les femmes russes acceptent leur sort quand elles devraient se battre pour obtenir les mêmes droits que les hommes, ni plus ni moins. </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000000"/>
          <w:spacing w:val="0"/>
          <w:position w:val="0"/>
          <w:sz w:val="24"/>
          <w:shd w:fill="FFFFFF" w:val="clear"/>
        </w:rPr>
      </w:pPr>
      <w:r>
        <w:rPr>
          <w:rFonts w:ascii="Cambria" w:hAnsi="Cambria" w:cs="Cambria" w:eastAsia="Cambria"/>
          <w:color w:val="auto"/>
          <w:spacing w:val="0"/>
          <w:position w:val="0"/>
          <w:sz w:val="24"/>
          <w:shd w:fill="auto" w:val="clear"/>
        </w:rPr>
        <w:t xml:space="preserve">Le Gouvernent ne regarde pas la réalité en face et détourne le problème  disant qu’il n’y a pas de problème. Même si dans la dernière décennie les enquêtes sur le critère général que les femmes méritent les mêmes droits que les hommes, les mêmes postes et les mêmes salaires.</w:t>
      </w:r>
      <w:r>
        <w:rPr>
          <w:rFonts w:ascii="Cambria" w:hAnsi="Cambria" w:cs="Cambria" w:eastAsia="Cambria"/>
          <w:color w:val="000000"/>
          <w:spacing w:val="0"/>
          <w:position w:val="0"/>
          <w:sz w:val="24"/>
          <w:shd w:fill="FFFFFF" w:val="clear"/>
        </w:rPr>
        <w:t xml:space="preserve"> Dans la Russie de nos jours, le mouvement pour défendre les droits des femmes a déjà une histoire de plus de dix ans. Son principal succès est la prise de conscience graduelle des femmes russes et l'expression de problèmes jamais évoqués auparavant (violence à la maison, harcèlement sexuel, discrimination contre les femmes, minorités sexuelles, etc.), ainsi que l'établissement de la notion même de programme politique féminin.</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Nous pouvons considérer que la nation a réellement besoin d’un changement pour arrêter les discriminations et les violences (physiques et  morales) que subissent les femmes au quotidien. L’état devrait prendre au sérieux  les suivantes propositions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La Russie a crée une nouvelle loi  dépénalisant la violence domestique, et il faudrait au contraire, augmenter cette pénalisation pour éviter au plus les victimes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Une proposition pourrait être de faire des campagnes pour faire parler les femmes et qu’elles parlent des discriminations dont  elles souffrent et par exemple créer la charte de la Défense des droits de la Femmes. Ou alors que les projets  soumis aux commissions parlementaires soient traités. </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Les droits des femmes et leur reconnaissance sont des sujets clés du  monde d’aujourd’hui et ils devraient également être clés pour la Russie. </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Nous devons nous mobiliser et lutter contre cette discrimination en créant par exemple une campagne mondiale ou russe pour la défense des Droits femmes.</w:t>
      </w:r>
    </w:p>
    <w:p>
      <w:pPr>
        <w:spacing w:before="0" w:after="0" w:line="240"/>
        <w:ind w:right="0" w:left="0" w:firstLine="0"/>
        <w:jc w:val="left"/>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